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AA9C9" w14:textId="6FF3D4A9" w:rsidR="00147F24" w:rsidRDefault="00147F24" w:rsidP="00147F24">
      <w:pPr>
        <w:jc w:val="center"/>
        <w:rPr>
          <w:b/>
          <w:bCs/>
        </w:rPr>
      </w:pPr>
      <w:bookmarkStart w:id="0" w:name="_Hlk150683461"/>
      <w:r>
        <w:rPr>
          <w:b/>
          <w:bCs/>
        </w:rPr>
        <w:t>Study 3 Further Methodological Detail</w:t>
      </w:r>
    </w:p>
    <w:p w14:paraId="1912B993" w14:textId="161FF806" w:rsidR="00147F24" w:rsidRPr="000260E4" w:rsidRDefault="00147F24" w:rsidP="00147F24">
      <w:pPr>
        <w:rPr>
          <w:b/>
          <w:bCs/>
        </w:rPr>
      </w:pPr>
      <w:r w:rsidRPr="000260E4">
        <w:rPr>
          <w:b/>
          <w:bCs/>
        </w:rPr>
        <w:t>Design</w:t>
      </w:r>
    </w:p>
    <w:p w14:paraId="7E65E978" w14:textId="3CD8023F" w:rsidR="00147F24" w:rsidRPr="000260E4" w:rsidRDefault="00147F24" w:rsidP="00147F24">
      <w:r w:rsidRPr="000260E4">
        <w:t>Young and older participants studied pairs of words in unimodal visual format</w:t>
      </w:r>
      <w:r>
        <w:t>, a unimodal auditory format</w:t>
      </w:r>
      <w:r w:rsidRPr="000260E4">
        <w:t xml:space="preserve"> or multimodal audiovisual format between participants. Within participants, they were tested on memory for the individual words (item memory test) or for the word pairings (associative memory test) via old/new recognition trials.</w:t>
      </w:r>
    </w:p>
    <w:p w14:paraId="15585509" w14:textId="77777777" w:rsidR="00147F24" w:rsidRPr="000260E4" w:rsidRDefault="00147F24" w:rsidP="00147F24">
      <w:pPr>
        <w:rPr>
          <w:b/>
          <w:bCs/>
        </w:rPr>
      </w:pPr>
      <w:r w:rsidRPr="000260E4">
        <w:rPr>
          <w:b/>
          <w:bCs/>
        </w:rPr>
        <w:t>Materials</w:t>
      </w:r>
    </w:p>
    <w:p w14:paraId="78C3092A" w14:textId="77777777" w:rsidR="00147F24" w:rsidRDefault="00147F24" w:rsidP="00147F24">
      <w:r>
        <w:t xml:space="preserve">Item and associative recognition memory tests were created in line with </w:t>
      </w:r>
      <w:r w:rsidRPr="00AF4F65">
        <w:t xml:space="preserve">Naveh-Benjamin </w:t>
      </w:r>
      <w:r>
        <w:t xml:space="preserve">(2000). Unrelated word pairs were taken from Badham, Estes and Maylor (2012). </w:t>
      </w:r>
      <w:r w:rsidRPr="000260E4">
        <w:t>Free Text to Speech Software (TTS) (</w:t>
      </w:r>
      <w:hyperlink r:id="rId4" w:history="1">
        <w:r w:rsidRPr="000260E4">
          <w:rPr>
            <w:rStyle w:val="Hyperlink"/>
          </w:rPr>
          <w:t>https://wideo.co/text-to-speech/</w:t>
        </w:r>
      </w:hyperlink>
      <w:r w:rsidRPr="000260E4">
        <w:t xml:space="preserve"> ) was used to produce audio recordings of the words, the voice setting used was (English) UK - Jack Bailey. </w:t>
      </w:r>
    </w:p>
    <w:p w14:paraId="6D439AB9" w14:textId="77777777" w:rsidR="00147F24" w:rsidRDefault="00147F24" w:rsidP="00147F24">
      <w:r>
        <w:t xml:space="preserve">At encoding, participants studied </w:t>
      </w:r>
      <w:proofErr w:type="gramStart"/>
      <w:r>
        <w:t>24 word</w:t>
      </w:r>
      <w:proofErr w:type="gramEnd"/>
      <w:r>
        <w:t xml:space="preserve"> pairs. At retrieval, for the item test, 8 of these word pairs were broken up to form 16 old (seen before) individual word stimuli. These were combined with a further 16 words from Badham, Estes and Maylor (2012) which were used to form new (not seen before) individual word stimuli. This produced a 32-trial old/new item recognition memory test. For the associative memory test, the remaining 16 words from the encoded word pairs that were not used in the item memory test were used as stimuli.  Intact word pairs were formed from 8 of the 16 pairs.  Recombined word pairs were formed from the remaining </w:t>
      </w:r>
      <w:proofErr w:type="gramStart"/>
      <w:r>
        <w:t>8 word</w:t>
      </w:r>
      <w:proofErr w:type="gramEnd"/>
      <w:r>
        <w:t xml:space="preserve"> pairs by taking a word from one pair and combining it with a word from another pair. (Words originally displayed on the left of a pair remained on the left and words originally displayed on the right of a w pair remained on the right.) Together this formed a 16-trial intact/recombined associative recognition memory test. </w:t>
      </w:r>
    </w:p>
    <w:p w14:paraId="55939ED2" w14:textId="77777777" w:rsidR="00147F24" w:rsidRPr="00AF4F65" w:rsidRDefault="00147F24" w:rsidP="00147F24">
      <w:pPr>
        <w:rPr>
          <w:b/>
          <w:bCs/>
        </w:rPr>
      </w:pPr>
      <w:r w:rsidRPr="00AF4F65">
        <w:rPr>
          <w:b/>
          <w:bCs/>
        </w:rPr>
        <w:t>Procedure</w:t>
      </w:r>
    </w:p>
    <w:p w14:paraId="1B40C29F" w14:textId="27526C1C" w:rsidR="00147F24" w:rsidRPr="000260E4" w:rsidRDefault="00147F24" w:rsidP="00147F24">
      <w:r>
        <w:t>Participants completed either a visual only version of the experiment or and audiovisual version of the experiment. Stimuli were displayed in the software Gorilla (</w:t>
      </w:r>
      <w:hyperlink r:id="rId5" w:history="1">
        <w:r w:rsidRPr="005C5C9D">
          <w:rPr>
            <w:rStyle w:val="Hyperlink"/>
          </w:rPr>
          <w:t>https://Gorilla.sc</w:t>
        </w:r>
      </w:hyperlink>
      <w:r>
        <w:t xml:space="preserve"> )  For both versions, participants were asked to remember the words and their pairings for a later memory test (explicit memory). The </w:t>
      </w:r>
      <w:proofErr w:type="gramStart"/>
      <w:r>
        <w:t>24 word</w:t>
      </w:r>
      <w:proofErr w:type="gramEnd"/>
      <w:r>
        <w:t xml:space="preserve"> pairs were displayed visually at encoding at a rate of </w:t>
      </w:r>
      <w:r>
        <w:t>5</w:t>
      </w:r>
      <w:r>
        <w:t xml:space="preserve">s per pair with a </w:t>
      </w:r>
      <w:r>
        <w:t>45</w:t>
      </w:r>
      <w:r>
        <w:t>0ms inter stimulus interval</w:t>
      </w:r>
      <w:r>
        <w:t xml:space="preserve"> comprising 100ms blank screen, 250ms fixation cross and 100ms blank screen</w:t>
      </w:r>
      <w:r>
        <w:t xml:space="preserve">. Words were presented in lower case with a letter height of approximately 1cm on a 24 inch/60cm monitor with a </w:t>
      </w:r>
      <w:r w:rsidRPr="00AF4F65">
        <w:t>sans-serif</w:t>
      </w:r>
      <w:r>
        <w:t xml:space="preserve"> font. Following encoding, participants were instructed to ‘count backwards in threes for 30s’ via an on-screen prompt. This was followed by instructions outlining the 32-trial item memory test and then the 16-trial associative memory test. For the item memory test, words were displayed individually in the centre of the screen and below them, two on-screen labelled buttons allowed participants to respond ‘old’ or ‘new’ to each trial. For the associative memory test, word pairs were presented on screen and the response buttons were labelled ‘intact’ or ‘recombined’. For both tests, the next trial commenced as soon as a response was made to the current trial.</w:t>
      </w:r>
    </w:p>
    <w:p w14:paraId="04FAE0EE" w14:textId="346BF200" w:rsidR="00861D62" w:rsidRDefault="00147F24">
      <w:r w:rsidRPr="00147F24">
        <w:t xml:space="preserve">The auditory only and audiovisual versions played the sound files automatically at </w:t>
      </w:r>
      <w:r w:rsidR="006B0318">
        <w:t>0ms and 1000ms into each trial</w:t>
      </w:r>
      <w:r w:rsidRPr="00147F24">
        <w:t>. Additionally, before the task, participants were invited to repeatedly play a separate sound file to set their volume appropriately before the memory test began</w:t>
      </w:r>
      <w:r>
        <w:t xml:space="preserve"> – the instructions given were ‘Please play the sound file until you can hear the word at a comfortable level’</w:t>
      </w:r>
      <w:r w:rsidRPr="00147F24">
        <w:t xml:space="preserve">. In detail, audio presentation was as follows: For word pairs the first word sound file was played immediately and the second word sound file was played after 1000ms after the onset of the first word. </w:t>
      </w:r>
      <w:r>
        <w:t xml:space="preserve">For the single word item memory test, the sound files were played at the beginning of each trial. For the </w:t>
      </w:r>
      <w:r>
        <w:lastRenderedPageBreak/>
        <w:t>associative memory test, word pairs were presented as at encoding with the 1</w:t>
      </w:r>
      <w:r>
        <w:t>0</w:t>
      </w:r>
      <w:r>
        <w:t>00ms delay on the second word.</w:t>
      </w:r>
      <w:r w:rsidRPr="004E6DF2">
        <w:rPr>
          <w:lang w:val="en-US"/>
        </w:rPr>
        <w:t xml:space="preserve"> Also, for the associative memory test, </w:t>
      </w:r>
      <w:r>
        <w:rPr>
          <w:lang w:val="en-US"/>
        </w:rPr>
        <w:t>responses were not accepted</w:t>
      </w:r>
      <w:r w:rsidRPr="004E6DF2">
        <w:rPr>
          <w:lang w:val="en-US"/>
        </w:rPr>
        <w:t xml:space="preserve"> until </w:t>
      </w:r>
      <w:r>
        <w:rPr>
          <w:lang w:val="en-US"/>
        </w:rPr>
        <w:t>both words</w:t>
      </w:r>
      <w:r w:rsidRPr="004E6DF2">
        <w:rPr>
          <w:lang w:val="en-US"/>
        </w:rPr>
        <w:t xml:space="preserve"> had been played.</w:t>
      </w:r>
      <w:bookmarkEnd w:id="0"/>
    </w:p>
    <w:sectPr w:rsidR="00861D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B76"/>
    <w:rsid w:val="00147F24"/>
    <w:rsid w:val="00366812"/>
    <w:rsid w:val="00506D56"/>
    <w:rsid w:val="006B0318"/>
    <w:rsid w:val="00861D62"/>
    <w:rsid w:val="008F68C1"/>
    <w:rsid w:val="00936B76"/>
    <w:rsid w:val="00BF4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D3976"/>
  <w15:chartTrackingRefBased/>
  <w15:docId w15:val="{FA02F8FD-C867-475B-81D9-5373E4A74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F24"/>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47F24"/>
    <w:rPr>
      <w:color w:val="0563C1" w:themeColor="hyperlink"/>
      <w:u w:val="single"/>
    </w:rPr>
  </w:style>
  <w:style w:type="character" w:styleId="CommentReference">
    <w:name w:val="annotation reference"/>
    <w:basedOn w:val="DefaultParagraphFont"/>
    <w:uiPriority w:val="99"/>
    <w:semiHidden/>
    <w:unhideWhenUsed/>
    <w:rsid w:val="00147F24"/>
    <w:rPr>
      <w:sz w:val="16"/>
      <w:szCs w:val="16"/>
    </w:rPr>
  </w:style>
  <w:style w:type="paragraph" w:styleId="CommentText">
    <w:name w:val="annotation text"/>
    <w:basedOn w:val="Normal"/>
    <w:link w:val="CommentTextChar"/>
    <w:uiPriority w:val="99"/>
    <w:unhideWhenUsed/>
    <w:rsid w:val="00147F24"/>
    <w:pPr>
      <w:spacing w:line="240" w:lineRule="auto"/>
    </w:pPr>
    <w:rPr>
      <w:sz w:val="20"/>
      <w:szCs w:val="20"/>
    </w:rPr>
  </w:style>
  <w:style w:type="character" w:customStyle="1" w:styleId="CommentTextChar">
    <w:name w:val="Comment Text Char"/>
    <w:basedOn w:val="DefaultParagraphFont"/>
    <w:link w:val="CommentText"/>
    <w:uiPriority w:val="99"/>
    <w:rsid w:val="00147F24"/>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Gorilla.sc" TargetMode="External"/><Relationship Id="rId4" Type="http://schemas.openxmlformats.org/officeDocument/2006/relationships/hyperlink" Target="https://wideo.co/text-to-spee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596</Words>
  <Characters>3400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Badham, Stephen</dc:creator>
  <cp:keywords/>
  <dc:description/>
  <cp:lastModifiedBy>Badham, Stephen</cp:lastModifiedBy>
  <cp:revision>4</cp:revision>
  <dcterms:created xsi:type="dcterms:W3CDTF">2023-11-12T11:46:00Z</dcterms:created>
  <dcterms:modified xsi:type="dcterms:W3CDTF">2023-11-12T12:13:00Z</dcterms:modified>
</cp:coreProperties>
</file>